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53E" w:rsidRPr="00F9653E" w:rsidRDefault="00F9653E" w:rsidP="00F9653E">
      <w:pPr>
        <w:widowControl/>
        <w:shd w:val="clear" w:color="auto" w:fill="FFFFFF"/>
        <w:spacing w:line="750" w:lineRule="atLeast"/>
        <w:jc w:val="center"/>
        <w:outlineLvl w:val="0"/>
        <w:rPr>
          <w:rFonts w:asciiTheme="minorEastAsia" w:hAnsiTheme="minorEastAsia" w:cs="宋体"/>
          <w:b/>
          <w:bCs/>
          <w:color w:val="333333"/>
          <w:kern w:val="36"/>
          <w:sz w:val="32"/>
          <w:szCs w:val="32"/>
        </w:rPr>
      </w:pPr>
      <w:r w:rsidRPr="00F9653E">
        <w:rPr>
          <w:rFonts w:asciiTheme="minorEastAsia" w:hAnsiTheme="minorEastAsia" w:cs="宋体" w:hint="eastAsia"/>
          <w:b/>
          <w:bCs/>
          <w:color w:val="333333"/>
          <w:kern w:val="36"/>
          <w:sz w:val="32"/>
          <w:szCs w:val="32"/>
        </w:rPr>
        <w:t>安徽省教育厅 安徽省总工会关于举办2021年安徽省中等职业学校教育教学技能竞赛暨全国职业院校技能大赛教学能力和班主任业务能力比赛选拔赛的通知</w:t>
      </w:r>
    </w:p>
    <w:p w:rsidR="00F9653E" w:rsidRPr="00F9653E" w:rsidRDefault="00F9653E" w:rsidP="00F9653E">
      <w:pPr>
        <w:widowControl/>
        <w:shd w:val="clear" w:color="auto" w:fill="FFFFFF"/>
        <w:spacing w:line="480" w:lineRule="atLeast"/>
        <w:jc w:val="right"/>
        <w:rPr>
          <w:rFonts w:asciiTheme="minorEastAsia" w:hAnsiTheme="minorEastAsia" w:cs="宋体" w:hint="eastAsia"/>
          <w:color w:val="333333"/>
          <w:kern w:val="0"/>
          <w:sz w:val="28"/>
          <w:szCs w:val="28"/>
        </w:rPr>
      </w:pPr>
      <w:proofErr w:type="gramStart"/>
      <w:r w:rsidRPr="00F9653E">
        <w:rPr>
          <w:rFonts w:asciiTheme="minorEastAsia" w:hAnsiTheme="minorEastAsia" w:cs="宋体" w:hint="eastAsia"/>
          <w:color w:val="333333"/>
          <w:kern w:val="0"/>
          <w:sz w:val="28"/>
          <w:szCs w:val="28"/>
        </w:rPr>
        <w:t>皖教秘职</w:t>
      </w:r>
      <w:proofErr w:type="gramEnd"/>
      <w:r w:rsidRPr="00F9653E">
        <w:rPr>
          <w:rFonts w:asciiTheme="minorEastAsia" w:hAnsiTheme="minorEastAsia" w:cs="宋体" w:hint="eastAsia"/>
          <w:color w:val="333333"/>
          <w:kern w:val="0"/>
          <w:sz w:val="28"/>
          <w:szCs w:val="28"/>
        </w:rPr>
        <w:t>成〔2021〕31号</w:t>
      </w:r>
    </w:p>
    <w:p w:rsidR="00F9653E" w:rsidRPr="00F9653E" w:rsidRDefault="00F9653E" w:rsidP="00F9653E">
      <w:pPr>
        <w:widowControl/>
        <w:shd w:val="clear" w:color="auto" w:fill="FFFFFF"/>
        <w:spacing w:line="480" w:lineRule="atLeast"/>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各市、省直管县（市）教育局、总工会，省属中专学校，有关高职院校：</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为大力弘扬中等职业学校教师劳模精神、劳动精神、工匠精神，推动全省中等职业学校教师教育教学能力和班级管理水平提升，营造教育教学质量持续改进的良好发展生态，省教育厅、省总工会决定联合举办2021年安徽省中等职业教学校教师教育教学技能竞赛暨全国职业院校技能大赛教学能力和班主任业务能力比赛选拔赛。现就有关事项通知如下：</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一、组织单位</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本次比赛由安徽省教育厅、安徽省总工会主办，安徽省教育科学研究院、安徽省教科文卫体工会承办。</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二、比赛程序</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比赛由中职学校教师自愿报名参加，</w:t>
      </w:r>
      <w:proofErr w:type="gramStart"/>
      <w:r w:rsidRPr="00F9653E">
        <w:rPr>
          <w:rFonts w:asciiTheme="minorEastAsia" w:hAnsiTheme="minorEastAsia" w:cs="宋体" w:hint="eastAsia"/>
          <w:color w:val="333333"/>
          <w:kern w:val="0"/>
          <w:sz w:val="28"/>
          <w:szCs w:val="28"/>
        </w:rPr>
        <w:t>分学校</w:t>
      </w:r>
      <w:proofErr w:type="gramEnd"/>
      <w:r w:rsidRPr="00F9653E">
        <w:rPr>
          <w:rFonts w:asciiTheme="minorEastAsia" w:hAnsiTheme="minorEastAsia" w:cs="宋体" w:hint="eastAsia"/>
          <w:color w:val="333333"/>
          <w:kern w:val="0"/>
          <w:sz w:val="28"/>
          <w:szCs w:val="28"/>
        </w:rPr>
        <w:t>推荐、市级选拔、省级比赛三个阶段进行。</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1.学校推荐</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学校要广泛动员相关专业教师积极报名参加比赛，认真指导、审核教师参赛材料，并按要求报送市教育局。省属中专学校和初中起点</w:t>
      </w:r>
      <w:r w:rsidRPr="00F9653E">
        <w:rPr>
          <w:rFonts w:asciiTheme="minorEastAsia" w:hAnsiTheme="minorEastAsia" w:cs="宋体" w:hint="eastAsia"/>
          <w:color w:val="333333"/>
          <w:kern w:val="0"/>
          <w:sz w:val="28"/>
          <w:szCs w:val="28"/>
        </w:rPr>
        <w:lastRenderedPageBreak/>
        <w:t>五年一贯制高职前三年级教师报名参加比赛的，按照属地管理原则，由学校审核后报送至学校所在地的市教育局。</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2.市级选拔</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市级选拔由各市教育局、总工会联合组织。各市要对辖区内所属中职学校推荐参赛人选进行选拔，择优推荐参加省级比赛。各市可根据实际情况设定市级获奖等次及获奖数量。</w:t>
      </w:r>
      <w:bookmarkStart w:id="0" w:name="_GoBack"/>
      <w:bookmarkEnd w:id="0"/>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3.省级比赛</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省教育厅成立中等职业教学校教师教育教学技能竞赛暨全国职业院校技能大赛教学能力和班主任业务能力比赛选拔赛组委会（名单见附件1），组委会办公室设在省教育科学研究院，负责统一安排省级比赛有关材料的受理、评选组织及推优参加国赛等工作。</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省级比赛分赛项和组别设一等奖、二等奖、三等奖，一等奖、二等奖、三等奖数量原则上控制在参赛作品总数的10%、20%、30%；设市级优秀组织奖8个，授奖范围为市教育局或省直管县教育局；校级优秀组织奖10个，授奖范围为参赛学校。对省级比赛获奖的选手和单位，省教育厅、省总工会将发文表彰并颁发获奖证书。</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比赛分为教师教学能力和班主任业务能力两类赛项。省级比赛组委会办公室将根据各市推荐情况，进行比赛分组，依据专家评分结果排序和获奖比例确定各赛项获奖名单及等次；依据各市参赛作品、参赛学校及获奖情况等综合因素确定优秀组织奖名单；在获奖教师中择优推选安徽省五一劳动奖章候选人；在省级比赛获奖作品中择优推荐</w:t>
      </w:r>
      <w:r w:rsidRPr="00F9653E">
        <w:rPr>
          <w:rFonts w:asciiTheme="minorEastAsia" w:hAnsiTheme="minorEastAsia" w:cs="宋体" w:hint="eastAsia"/>
          <w:color w:val="333333"/>
          <w:kern w:val="0"/>
          <w:sz w:val="28"/>
          <w:szCs w:val="28"/>
        </w:rPr>
        <w:lastRenderedPageBreak/>
        <w:t>参加全国职业院校技能大赛教学能力比赛、班主任业务能力比赛和全国中等职业学校“创新杯”教师信息化教学说</w:t>
      </w:r>
      <w:proofErr w:type="gramStart"/>
      <w:r w:rsidRPr="00F9653E">
        <w:rPr>
          <w:rFonts w:asciiTheme="minorEastAsia" w:hAnsiTheme="minorEastAsia" w:cs="宋体" w:hint="eastAsia"/>
          <w:color w:val="333333"/>
          <w:kern w:val="0"/>
          <w:sz w:val="28"/>
          <w:szCs w:val="28"/>
        </w:rPr>
        <w:t>课交流</w:t>
      </w:r>
      <w:proofErr w:type="gramEnd"/>
      <w:r w:rsidRPr="00F9653E">
        <w:rPr>
          <w:rFonts w:asciiTheme="minorEastAsia" w:hAnsiTheme="minorEastAsia" w:cs="宋体" w:hint="eastAsia"/>
          <w:color w:val="333333"/>
          <w:kern w:val="0"/>
          <w:sz w:val="28"/>
          <w:szCs w:val="28"/>
        </w:rPr>
        <w:t>展示活动。</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三、参赛对象</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本次教师教育教学技能竞赛参赛对象为全省各级各类中等职业学校（</w:t>
      </w:r>
      <w:proofErr w:type="gramStart"/>
      <w:r w:rsidRPr="00F9653E">
        <w:rPr>
          <w:rFonts w:asciiTheme="minorEastAsia" w:hAnsiTheme="minorEastAsia" w:cs="宋体" w:hint="eastAsia"/>
          <w:color w:val="333333"/>
          <w:kern w:val="0"/>
          <w:sz w:val="28"/>
          <w:szCs w:val="28"/>
        </w:rPr>
        <w:t>含省初中</w:t>
      </w:r>
      <w:proofErr w:type="gramEnd"/>
      <w:r w:rsidRPr="00F9653E">
        <w:rPr>
          <w:rFonts w:asciiTheme="minorEastAsia" w:hAnsiTheme="minorEastAsia" w:cs="宋体" w:hint="eastAsia"/>
          <w:color w:val="333333"/>
          <w:kern w:val="0"/>
          <w:sz w:val="28"/>
          <w:szCs w:val="28"/>
        </w:rPr>
        <w:t>起点五年一贯制高职前三年级）在职教师。每位教师限报一项比赛，教学能力赛项以团体名义报名，成员2-4人；每个教学团队由实际承担参赛课程或相关课程教学（含实习指导）、教研任务的教师组成，不直接实施课堂教学的团队成员不超过1人；班主任业务能力赛项以个人名义报名，参赛选手为中等职业学校班主任个人，2020—2021学年在任的中职或初中起点五年一贯制高职前三年级的班主任并实际带班，累计担任中职班主任3学年以上（不含3学年）。</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四、比赛方案</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比赛具体方案见附件2。</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五、比赛时间、地点</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省级比赛实行两轮赛制。第一轮为网评，定于2021年7月30日前完成。第二轮决赛选手名单、方式、时间、地点另行通知。</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六、有关要求</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1.各地各校要切实把教师教育教学技能竞赛作为提升教师能力和水平的有效途径，推动更多的教师参赛。要坚持公平公正的原则组织推选，推荐优秀作品参加省级比赛。对已被推选，但无故不按时参加省级比赛的参赛选手，将取消其所在代表队优秀组织奖参评资格。</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lastRenderedPageBreak/>
        <w:t>2.各地以市（</w:t>
      </w:r>
      <w:proofErr w:type="gramStart"/>
      <w:r w:rsidRPr="00F9653E">
        <w:rPr>
          <w:rFonts w:asciiTheme="minorEastAsia" w:hAnsiTheme="minorEastAsia" w:cs="宋体" w:hint="eastAsia"/>
          <w:color w:val="333333"/>
          <w:kern w:val="0"/>
          <w:sz w:val="28"/>
          <w:szCs w:val="28"/>
        </w:rPr>
        <w:t>宣城市含</w:t>
      </w:r>
      <w:proofErr w:type="gramEnd"/>
      <w:r w:rsidRPr="00F9653E">
        <w:rPr>
          <w:rFonts w:asciiTheme="minorEastAsia" w:hAnsiTheme="minorEastAsia" w:cs="宋体" w:hint="eastAsia"/>
          <w:color w:val="333333"/>
          <w:kern w:val="0"/>
          <w:sz w:val="28"/>
          <w:szCs w:val="28"/>
        </w:rPr>
        <w:t>广德市、</w:t>
      </w:r>
      <w:proofErr w:type="gramStart"/>
      <w:r w:rsidRPr="00F9653E">
        <w:rPr>
          <w:rFonts w:asciiTheme="minorEastAsia" w:hAnsiTheme="minorEastAsia" w:cs="宋体" w:hint="eastAsia"/>
          <w:color w:val="333333"/>
          <w:kern w:val="0"/>
          <w:sz w:val="28"/>
          <w:szCs w:val="28"/>
        </w:rPr>
        <w:t>安庆市含宿松</w:t>
      </w:r>
      <w:proofErr w:type="gramEnd"/>
      <w:r w:rsidRPr="00F9653E">
        <w:rPr>
          <w:rFonts w:asciiTheme="minorEastAsia" w:hAnsiTheme="minorEastAsia" w:cs="宋体" w:hint="eastAsia"/>
          <w:color w:val="333333"/>
          <w:kern w:val="0"/>
          <w:sz w:val="28"/>
          <w:szCs w:val="28"/>
        </w:rPr>
        <w:t>县）为单位组成代表队参赛。各代表队教师教学能力赛项报送的作品每个公共基础课程、专业大类不超过2件，有市级比赛的不超过3件，班主任业务能力赛项可以报送2位参赛班主任；省属中专学校按属地原则参加所在市选拔赛，属地范围内省属中专学校超过10所的可以增报6件作品（仅限省属中专学校作品，其中教学能力赛项5件且每个公共基础课程、专业大类不超过1件、班主任业务能力赛项1件）。历年在全省比赛中获二等奖以上的作品不得再次参赛。参加本次比赛的作品不得重复参加省级优质课、优秀教学软件评选。</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3.请各市代表队指定专人认真填写《参赛报名表》《参赛汇总表》《市级比赛情况统计表》（详见附件4、5、6），加盖公章后（包括纸质和电子文档）以代表队为单位于2021年7月5日前报送省教育</w:t>
      </w:r>
      <w:proofErr w:type="gramStart"/>
      <w:r w:rsidRPr="00F9653E">
        <w:rPr>
          <w:rFonts w:asciiTheme="minorEastAsia" w:hAnsiTheme="minorEastAsia" w:cs="宋体" w:hint="eastAsia"/>
          <w:color w:val="333333"/>
          <w:kern w:val="0"/>
          <w:sz w:val="28"/>
          <w:szCs w:val="28"/>
        </w:rPr>
        <w:t>科学研究院职成</w:t>
      </w:r>
      <w:proofErr w:type="gramEnd"/>
      <w:r w:rsidRPr="00F9653E">
        <w:rPr>
          <w:rFonts w:asciiTheme="minorEastAsia" w:hAnsiTheme="minorEastAsia" w:cs="宋体" w:hint="eastAsia"/>
          <w:color w:val="333333"/>
          <w:kern w:val="0"/>
          <w:sz w:val="28"/>
          <w:szCs w:val="28"/>
        </w:rPr>
        <w:t>教研究室。</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4. 请各市代表队指定专人负责并于2021年7月10日前完成材料上传工作，材料上传网址：http://www.ahedu.cn/EduResource/index.php?app=acy&amp;mod=TongJiData&amp;act=index&amp;acy_name=zhongzhi2021 ，用户名、密码见附件8，并及时电话确认。</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5.省级比赛组委会办公室不接受教学团队单独报名和资料上传。各代表队应认真做好审核把关工作，确保参赛作品符合政治性、准确性、真实性和有效性要求（如所在学校相关专业、课程开设情况，参</w:t>
      </w:r>
      <w:r w:rsidRPr="00F9653E">
        <w:rPr>
          <w:rFonts w:asciiTheme="minorEastAsia" w:hAnsiTheme="minorEastAsia" w:cs="宋体" w:hint="eastAsia"/>
          <w:color w:val="333333"/>
          <w:kern w:val="0"/>
          <w:sz w:val="28"/>
          <w:szCs w:val="28"/>
        </w:rPr>
        <w:lastRenderedPageBreak/>
        <w:t>赛教师实际授课情况，市级比赛遴选情况等），并检查参赛作品材料是否泄露信息。</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联系人:</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省教育厅职成处：徐海洋，电话：0551-62812653；</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省教育科学研究院：段红，电话：0551-62614240；电子邮箱：35895224@qq.com；</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材料报送地址：合肥市金寨路321号安徽省教科大楼省教育科学研究院301室，邮编：230061。</w:t>
      </w: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C6732D">
        <w:rPr>
          <w:rFonts w:asciiTheme="minorEastAsia" w:hAnsiTheme="minorEastAsia" w:cs="宋体"/>
          <w:noProof/>
          <w:color w:val="333333"/>
          <w:kern w:val="0"/>
          <w:sz w:val="28"/>
          <w:szCs w:val="28"/>
        </w:rPr>
        <w:drawing>
          <wp:inline distT="0" distB="0" distL="0" distR="0" wp14:anchorId="008C0E06" wp14:editId="1802BBF2">
            <wp:extent cx="148590" cy="148590"/>
            <wp:effectExtent l="0" t="0" r="3810" b="3810"/>
            <wp:docPr id="7" name="图片 7" descr="http://jyt.ah.gov.cn/assets/images/files2/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yt.ah.gov.cn/assets/images/files2/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hyperlink r:id="rId6" w:tgtFrame="_blank" w:history="1">
        <w:r w:rsidRPr="00C6732D">
          <w:rPr>
            <w:rFonts w:asciiTheme="minorEastAsia" w:hAnsiTheme="minorEastAsia" w:cs="宋体" w:hint="eastAsia"/>
            <w:color w:val="333333"/>
            <w:kern w:val="0"/>
            <w:sz w:val="28"/>
            <w:szCs w:val="28"/>
          </w:rPr>
          <w:t>附件1 2021年全省中等职业教学校教师教育教学技能竞赛暨全国职业院校教师能力比赛选拔赛组委会名单.</w:t>
        </w:r>
        <w:proofErr w:type="gramStart"/>
        <w:r w:rsidRPr="00C6732D">
          <w:rPr>
            <w:rFonts w:asciiTheme="minorEastAsia" w:hAnsiTheme="minorEastAsia" w:cs="宋体" w:hint="eastAsia"/>
            <w:color w:val="333333"/>
            <w:kern w:val="0"/>
            <w:sz w:val="28"/>
            <w:szCs w:val="28"/>
          </w:rPr>
          <w:t>doc</w:t>
        </w:r>
        <w:proofErr w:type="gramEnd"/>
      </w:hyperlink>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C6732D">
        <w:rPr>
          <w:rFonts w:asciiTheme="minorEastAsia" w:hAnsiTheme="minorEastAsia" w:cs="宋体"/>
          <w:noProof/>
          <w:color w:val="333333"/>
          <w:kern w:val="0"/>
          <w:sz w:val="28"/>
          <w:szCs w:val="28"/>
        </w:rPr>
        <w:drawing>
          <wp:inline distT="0" distB="0" distL="0" distR="0" wp14:anchorId="3BF0FC7F" wp14:editId="2713615A">
            <wp:extent cx="148590" cy="148590"/>
            <wp:effectExtent l="0" t="0" r="3810" b="3810"/>
            <wp:docPr id="6" name="图片 6" descr="http://jyt.ah.gov.cn/assets/images/files2/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yt.ah.gov.cn/assets/images/files2/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hyperlink r:id="rId7" w:tgtFrame="_blank" w:history="1">
        <w:r w:rsidRPr="00C6732D">
          <w:rPr>
            <w:rFonts w:asciiTheme="minorEastAsia" w:hAnsiTheme="minorEastAsia" w:cs="宋体" w:hint="eastAsia"/>
            <w:color w:val="333333"/>
            <w:kern w:val="0"/>
            <w:sz w:val="28"/>
            <w:szCs w:val="28"/>
          </w:rPr>
          <w:t>附件2 2021年全省中等职业教学校教师教育教学技能竞赛暨全国职业院校教师能力比赛选拔赛比赛方案.</w:t>
        </w:r>
        <w:proofErr w:type="gramStart"/>
        <w:r w:rsidRPr="00C6732D">
          <w:rPr>
            <w:rFonts w:asciiTheme="minorEastAsia" w:hAnsiTheme="minorEastAsia" w:cs="宋体" w:hint="eastAsia"/>
            <w:color w:val="333333"/>
            <w:kern w:val="0"/>
            <w:sz w:val="28"/>
            <w:szCs w:val="28"/>
          </w:rPr>
          <w:t>docx</w:t>
        </w:r>
        <w:proofErr w:type="gramEnd"/>
      </w:hyperlink>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C6732D">
        <w:rPr>
          <w:rFonts w:asciiTheme="minorEastAsia" w:hAnsiTheme="minorEastAsia" w:cs="宋体"/>
          <w:noProof/>
          <w:color w:val="333333"/>
          <w:kern w:val="0"/>
          <w:sz w:val="28"/>
          <w:szCs w:val="28"/>
        </w:rPr>
        <w:drawing>
          <wp:inline distT="0" distB="0" distL="0" distR="0" wp14:anchorId="2D8A8753" wp14:editId="36763586">
            <wp:extent cx="148590" cy="148590"/>
            <wp:effectExtent l="0" t="0" r="3810" b="3810"/>
            <wp:docPr id="5" name="图片 5" descr="http://jyt.ah.gov.cn/assets/images/files2/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yt.ah.gov.cn/assets/images/files2/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hyperlink r:id="rId8" w:tgtFrame="_blank" w:history="1">
        <w:r w:rsidRPr="00C6732D">
          <w:rPr>
            <w:rFonts w:asciiTheme="minorEastAsia" w:hAnsiTheme="minorEastAsia" w:cs="宋体" w:hint="eastAsia"/>
            <w:color w:val="333333"/>
            <w:kern w:val="0"/>
            <w:sz w:val="28"/>
            <w:szCs w:val="28"/>
          </w:rPr>
          <w:t>附件3 2021年全省中等职业教学校教师教育教学技能竞赛暨全国职业院校教师能力比赛选拔赛材料及有关要求.</w:t>
        </w:r>
        <w:proofErr w:type="gramStart"/>
        <w:r w:rsidRPr="00C6732D">
          <w:rPr>
            <w:rFonts w:asciiTheme="minorEastAsia" w:hAnsiTheme="minorEastAsia" w:cs="宋体" w:hint="eastAsia"/>
            <w:color w:val="333333"/>
            <w:kern w:val="0"/>
            <w:sz w:val="28"/>
            <w:szCs w:val="28"/>
          </w:rPr>
          <w:t>docx</w:t>
        </w:r>
        <w:proofErr w:type="gramEnd"/>
      </w:hyperlink>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C6732D">
        <w:rPr>
          <w:rFonts w:asciiTheme="minorEastAsia" w:hAnsiTheme="minorEastAsia" w:cs="宋体"/>
          <w:noProof/>
          <w:color w:val="333333"/>
          <w:kern w:val="0"/>
          <w:sz w:val="28"/>
          <w:szCs w:val="28"/>
        </w:rPr>
        <w:drawing>
          <wp:inline distT="0" distB="0" distL="0" distR="0" wp14:anchorId="6FF01C42" wp14:editId="69791439">
            <wp:extent cx="148590" cy="148590"/>
            <wp:effectExtent l="0" t="0" r="3810" b="3810"/>
            <wp:docPr id="4" name="图片 4" descr="http://jyt.ah.gov.cn/assets/images/files2/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yt.ah.gov.cn/assets/images/files2/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hyperlink r:id="rId9" w:tgtFrame="_blank" w:history="1">
        <w:r w:rsidRPr="00C6732D">
          <w:rPr>
            <w:rFonts w:asciiTheme="minorEastAsia" w:hAnsiTheme="minorEastAsia" w:cs="宋体" w:hint="eastAsia"/>
            <w:color w:val="333333"/>
            <w:kern w:val="0"/>
            <w:sz w:val="28"/>
            <w:szCs w:val="28"/>
          </w:rPr>
          <w:t>附件4 2021年全省中等职业教学校教师教育教学技能竞赛暨全国职业院校教师能力比赛选拔赛参赛报名表.</w:t>
        </w:r>
        <w:proofErr w:type="gramStart"/>
        <w:r w:rsidRPr="00C6732D">
          <w:rPr>
            <w:rFonts w:asciiTheme="minorEastAsia" w:hAnsiTheme="minorEastAsia" w:cs="宋体" w:hint="eastAsia"/>
            <w:color w:val="333333"/>
            <w:kern w:val="0"/>
            <w:sz w:val="28"/>
            <w:szCs w:val="28"/>
          </w:rPr>
          <w:t>docx</w:t>
        </w:r>
        <w:proofErr w:type="gramEnd"/>
      </w:hyperlink>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C6732D">
        <w:rPr>
          <w:rFonts w:asciiTheme="minorEastAsia" w:hAnsiTheme="minorEastAsia" w:cs="宋体"/>
          <w:noProof/>
          <w:color w:val="333333"/>
          <w:kern w:val="0"/>
          <w:sz w:val="28"/>
          <w:szCs w:val="28"/>
        </w:rPr>
        <w:drawing>
          <wp:inline distT="0" distB="0" distL="0" distR="0" wp14:anchorId="6509BF79" wp14:editId="42036CF5">
            <wp:extent cx="148590" cy="148590"/>
            <wp:effectExtent l="0" t="0" r="3810" b="3810"/>
            <wp:docPr id="3" name="图片 3" descr="http://jyt.ah.gov.cn/assets/images/files2/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yt.ah.gov.cn/assets/images/files2/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hyperlink r:id="rId10" w:tgtFrame="_blank" w:history="1">
        <w:r w:rsidRPr="00C6732D">
          <w:rPr>
            <w:rFonts w:asciiTheme="minorEastAsia" w:hAnsiTheme="minorEastAsia" w:cs="宋体" w:hint="eastAsia"/>
            <w:color w:val="333333"/>
            <w:kern w:val="0"/>
            <w:sz w:val="28"/>
            <w:szCs w:val="28"/>
          </w:rPr>
          <w:t>附件5 2021年全省中等职业教学校教师教育教学技能竞赛暨全国职业院校教师能力比赛选拔赛参赛汇总表.</w:t>
        </w:r>
        <w:proofErr w:type="gramStart"/>
        <w:r w:rsidRPr="00C6732D">
          <w:rPr>
            <w:rFonts w:asciiTheme="minorEastAsia" w:hAnsiTheme="minorEastAsia" w:cs="宋体" w:hint="eastAsia"/>
            <w:color w:val="333333"/>
            <w:kern w:val="0"/>
            <w:sz w:val="28"/>
            <w:szCs w:val="28"/>
          </w:rPr>
          <w:t>docx</w:t>
        </w:r>
        <w:proofErr w:type="gramEnd"/>
      </w:hyperlink>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C6732D">
        <w:rPr>
          <w:rFonts w:asciiTheme="minorEastAsia" w:hAnsiTheme="minorEastAsia" w:cs="宋体"/>
          <w:noProof/>
          <w:color w:val="333333"/>
          <w:kern w:val="0"/>
          <w:sz w:val="28"/>
          <w:szCs w:val="28"/>
        </w:rPr>
        <w:drawing>
          <wp:inline distT="0" distB="0" distL="0" distR="0" wp14:anchorId="1877D157" wp14:editId="47A6C462">
            <wp:extent cx="148590" cy="148590"/>
            <wp:effectExtent l="0" t="0" r="3810" b="3810"/>
            <wp:docPr id="2" name="图片 2" descr="http://jyt.ah.gov.cn/assets/images/files2/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jyt.ah.gov.cn/assets/images/files2/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hyperlink r:id="rId11" w:tgtFrame="_blank" w:history="1">
        <w:r w:rsidRPr="00C6732D">
          <w:rPr>
            <w:rFonts w:asciiTheme="minorEastAsia" w:hAnsiTheme="minorEastAsia" w:cs="宋体" w:hint="eastAsia"/>
            <w:color w:val="333333"/>
            <w:kern w:val="0"/>
            <w:sz w:val="28"/>
            <w:szCs w:val="28"/>
          </w:rPr>
          <w:t>附件6 2021年全省中等职业教学校教师教育教学技能竞赛暨全国职业院校教师能力比赛选拔赛市级比赛情况统计表.</w:t>
        </w:r>
        <w:proofErr w:type="gramStart"/>
        <w:r w:rsidRPr="00C6732D">
          <w:rPr>
            <w:rFonts w:asciiTheme="minorEastAsia" w:hAnsiTheme="minorEastAsia" w:cs="宋体" w:hint="eastAsia"/>
            <w:color w:val="333333"/>
            <w:kern w:val="0"/>
            <w:sz w:val="28"/>
            <w:szCs w:val="28"/>
          </w:rPr>
          <w:t>docx</w:t>
        </w:r>
        <w:proofErr w:type="gramEnd"/>
      </w:hyperlink>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r w:rsidRPr="00C6732D">
        <w:rPr>
          <w:rFonts w:asciiTheme="minorEastAsia" w:hAnsiTheme="minorEastAsia" w:cs="宋体"/>
          <w:noProof/>
          <w:color w:val="333333"/>
          <w:kern w:val="0"/>
          <w:sz w:val="28"/>
          <w:szCs w:val="28"/>
        </w:rPr>
        <w:lastRenderedPageBreak/>
        <w:drawing>
          <wp:inline distT="0" distB="0" distL="0" distR="0" wp14:anchorId="63C8ABE8" wp14:editId="2477C7FD">
            <wp:extent cx="148590" cy="148590"/>
            <wp:effectExtent l="0" t="0" r="3810" b="3810"/>
            <wp:docPr id="1" name="图片 1" descr="http://jyt.ah.gov.cn/assets/images/files2/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yt.ah.gov.cn/assets/images/files2/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hyperlink r:id="rId12" w:tgtFrame="_blank" w:history="1">
        <w:r w:rsidRPr="00C6732D">
          <w:rPr>
            <w:rFonts w:asciiTheme="minorEastAsia" w:hAnsiTheme="minorEastAsia" w:cs="宋体" w:hint="eastAsia"/>
            <w:color w:val="333333"/>
            <w:kern w:val="0"/>
            <w:sz w:val="28"/>
            <w:szCs w:val="28"/>
          </w:rPr>
          <w:t>附件7 2021年全省中等职业教学校教师教育教学技能竞赛暨全国职业院校教师能力比赛选拔赛评分指标（参考）.</w:t>
        </w:r>
        <w:proofErr w:type="gramStart"/>
        <w:r w:rsidRPr="00C6732D">
          <w:rPr>
            <w:rFonts w:asciiTheme="minorEastAsia" w:hAnsiTheme="minorEastAsia" w:cs="宋体" w:hint="eastAsia"/>
            <w:color w:val="333333"/>
            <w:kern w:val="0"/>
            <w:sz w:val="28"/>
            <w:szCs w:val="28"/>
          </w:rPr>
          <w:t>docx</w:t>
        </w:r>
        <w:proofErr w:type="gramEnd"/>
      </w:hyperlink>
    </w:p>
    <w:p w:rsidR="00F9653E" w:rsidRPr="00F9653E" w:rsidRDefault="00F9653E" w:rsidP="00F9653E">
      <w:pPr>
        <w:widowControl/>
        <w:shd w:val="clear" w:color="auto" w:fill="FFFFFF"/>
        <w:spacing w:line="480" w:lineRule="atLeast"/>
        <w:ind w:firstLine="480"/>
        <w:rPr>
          <w:rFonts w:asciiTheme="minorEastAsia" w:hAnsiTheme="minorEastAsia" w:cs="宋体" w:hint="eastAsia"/>
          <w:color w:val="333333"/>
          <w:kern w:val="0"/>
          <w:sz w:val="28"/>
          <w:szCs w:val="28"/>
        </w:rPr>
      </w:pPr>
    </w:p>
    <w:p w:rsidR="00F9653E" w:rsidRPr="00F9653E" w:rsidRDefault="00F9653E" w:rsidP="00F9653E">
      <w:pPr>
        <w:widowControl/>
        <w:shd w:val="clear" w:color="auto" w:fill="FFFFFF"/>
        <w:spacing w:line="480" w:lineRule="atLeast"/>
        <w:ind w:firstLine="480"/>
        <w:jc w:val="right"/>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安徽省教育厅             安徽省总工会</w:t>
      </w:r>
    </w:p>
    <w:p w:rsidR="00F9653E" w:rsidRPr="00F9653E" w:rsidRDefault="00F9653E" w:rsidP="00F9653E">
      <w:pPr>
        <w:widowControl/>
        <w:shd w:val="clear" w:color="auto" w:fill="FFFFFF"/>
        <w:spacing w:line="480" w:lineRule="atLeast"/>
        <w:ind w:firstLine="480"/>
        <w:jc w:val="right"/>
        <w:rPr>
          <w:rFonts w:asciiTheme="minorEastAsia" w:hAnsiTheme="minorEastAsia" w:cs="宋体" w:hint="eastAsia"/>
          <w:color w:val="333333"/>
          <w:kern w:val="0"/>
          <w:sz w:val="28"/>
          <w:szCs w:val="28"/>
        </w:rPr>
      </w:pPr>
      <w:r w:rsidRPr="00F9653E">
        <w:rPr>
          <w:rFonts w:asciiTheme="minorEastAsia" w:hAnsiTheme="minorEastAsia" w:cs="宋体" w:hint="eastAsia"/>
          <w:color w:val="333333"/>
          <w:kern w:val="0"/>
          <w:sz w:val="28"/>
          <w:szCs w:val="28"/>
        </w:rPr>
        <w:t>2021年5月27日</w:t>
      </w:r>
    </w:p>
    <w:p w:rsidR="00B21FAF" w:rsidRPr="00C6732D" w:rsidRDefault="00B21FAF">
      <w:pPr>
        <w:rPr>
          <w:rFonts w:asciiTheme="minorEastAsia" w:hAnsiTheme="minorEastAsia"/>
          <w:sz w:val="28"/>
          <w:szCs w:val="28"/>
        </w:rPr>
      </w:pPr>
    </w:p>
    <w:sectPr w:rsidR="00B21FAF" w:rsidRPr="00C673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53E"/>
    <w:rsid w:val="00B21FAF"/>
    <w:rsid w:val="00C6732D"/>
    <w:rsid w:val="00F96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9653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653E"/>
    <w:rPr>
      <w:rFonts w:ascii="宋体" w:eastAsia="宋体" w:hAnsi="宋体" w:cs="宋体"/>
      <w:b/>
      <w:bCs/>
      <w:kern w:val="36"/>
      <w:sz w:val="48"/>
      <w:szCs w:val="48"/>
    </w:rPr>
  </w:style>
  <w:style w:type="character" w:customStyle="1" w:styleId="j-info-hit">
    <w:name w:val="j-info-hit"/>
    <w:basedOn w:val="a0"/>
    <w:rsid w:val="00F9653E"/>
  </w:style>
  <w:style w:type="character" w:styleId="a3">
    <w:name w:val="Hyperlink"/>
    <w:basedOn w:val="a0"/>
    <w:uiPriority w:val="99"/>
    <w:semiHidden/>
    <w:unhideWhenUsed/>
    <w:rsid w:val="00F9653E"/>
    <w:rPr>
      <w:color w:val="0000FF"/>
      <w:u w:val="single"/>
    </w:rPr>
  </w:style>
  <w:style w:type="character" w:customStyle="1" w:styleId="apple-converted-space">
    <w:name w:val="apple-converted-space"/>
    <w:basedOn w:val="a0"/>
    <w:rsid w:val="00F9653E"/>
  </w:style>
  <w:style w:type="paragraph" w:styleId="a4">
    <w:name w:val="Normal (Web)"/>
    <w:basedOn w:val="a"/>
    <w:uiPriority w:val="99"/>
    <w:semiHidden/>
    <w:unhideWhenUsed/>
    <w:rsid w:val="00F9653E"/>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F9653E"/>
    <w:rPr>
      <w:sz w:val="18"/>
      <w:szCs w:val="18"/>
    </w:rPr>
  </w:style>
  <w:style w:type="character" w:customStyle="1" w:styleId="Char">
    <w:name w:val="批注框文本 Char"/>
    <w:basedOn w:val="a0"/>
    <w:link w:val="a5"/>
    <w:uiPriority w:val="99"/>
    <w:semiHidden/>
    <w:rsid w:val="00F9653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9653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653E"/>
    <w:rPr>
      <w:rFonts w:ascii="宋体" w:eastAsia="宋体" w:hAnsi="宋体" w:cs="宋体"/>
      <w:b/>
      <w:bCs/>
      <w:kern w:val="36"/>
      <w:sz w:val="48"/>
      <w:szCs w:val="48"/>
    </w:rPr>
  </w:style>
  <w:style w:type="character" w:customStyle="1" w:styleId="j-info-hit">
    <w:name w:val="j-info-hit"/>
    <w:basedOn w:val="a0"/>
    <w:rsid w:val="00F9653E"/>
  </w:style>
  <w:style w:type="character" w:styleId="a3">
    <w:name w:val="Hyperlink"/>
    <w:basedOn w:val="a0"/>
    <w:uiPriority w:val="99"/>
    <w:semiHidden/>
    <w:unhideWhenUsed/>
    <w:rsid w:val="00F9653E"/>
    <w:rPr>
      <w:color w:val="0000FF"/>
      <w:u w:val="single"/>
    </w:rPr>
  </w:style>
  <w:style w:type="character" w:customStyle="1" w:styleId="apple-converted-space">
    <w:name w:val="apple-converted-space"/>
    <w:basedOn w:val="a0"/>
    <w:rsid w:val="00F9653E"/>
  </w:style>
  <w:style w:type="paragraph" w:styleId="a4">
    <w:name w:val="Normal (Web)"/>
    <w:basedOn w:val="a"/>
    <w:uiPriority w:val="99"/>
    <w:semiHidden/>
    <w:unhideWhenUsed/>
    <w:rsid w:val="00F9653E"/>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F9653E"/>
    <w:rPr>
      <w:sz w:val="18"/>
      <w:szCs w:val="18"/>
    </w:rPr>
  </w:style>
  <w:style w:type="character" w:customStyle="1" w:styleId="Char">
    <w:name w:val="批注框文本 Char"/>
    <w:basedOn w:val="a0"/>
    <w:link w:val="a5"/>
    <w:uiPriority w:val="99"/>
    <w:semiHidden/>
    <w:rsid w:val="00F965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234609">
      <w:bodyDiv w:val="1"/>
      <w:marLeft w:val="0"/>
      <w:marRight w:val="0"/>
      <w:marTop w:val="0"/>
      <w:marBottom w:val="0"/>
      <w:divBdr>
        <w:top w:val="none" w:sz="0" w:space="0" w:color="auto"/>
        <w:left w:val="none" w:sz="0" w:space="0" w:color="auto"/>
        <w:bottom w:val="none" w:sz="0" w:space="0" w:color="auto"/>
        <w:right w:val="none" w:sz="0" w:space="0" w:color="auto"/>
      </w:divBdr>
      <w:divsChild>
        <w:div w:id="1304968860">
          <w:marLeft w:val="0"/>
          <w:marRight w:val="0"/>
          <w:marTop w:val="0"/>
          <w:marBottom w:val="0"/>
          <w:divBdr>
            <w:top w:val="none" w:sz="0" w:space="0" w:color="auto"/>
            <w:left w:val="none" w:sz="0" w:space="0" w:color="auto"/>
            <w:bottom w:val="single" w:sz="6" w:space="9" w:color="DDDDDD"/>
            <w:right w:val="none" w:sz="0" w:space="0" w:color="auto"/>
          </w:divBdr>
        </w:div>
        <w:div w:id="8376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yt.ah.gov.cn/group3/M00/04/AA/wKg86mC161iAGfD0AABZ_Q9sHnI14.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yt.ah.gov.cn/group3/M00/04/AA/wKg86mC16z2AKFsGAABgS2-wHyw00.docx" TargetMode="External"/><Relationship Id="rId12" Type="http://schemas.openxmlformats.org/officeDocument/2006/relationships/hyperlink" Target="http://jyt.ah.gov.cn/group3/M00/04/AA/wKg86mC167GAbdGnAABk_x_HlbU03.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jyt.ah.gov.cn/group3/M00/04/AA/wKg86mC16yiAAkQqAAA4AHI7BQQ332.doc" TargetMode="External"/><Relationship Id="rId11" Type="http://schemas.openxmlformats.org/officeDocument/2006/relationships/hyperlink" Target="http://jyt.ah.gov.cn/group3/M00/04/AA/wKg86mC165-AHW1vAABAnQ7f4kk09.docx" TargetMode="External"/><Relationship Id="rId5" Type="http://schemas.openxmlformats.org/officeDocument/2006/relationships/image" Target="media/image1.gif"/><Relationship Id="rId10" Type="http://schemas.openxmlformats.org/officeDocument/2006/relationships/hyperlink" Target="http://jyt.ah.gov.cn/group3/M00/04/AA/wKg86mC163CAU6tIAABQGGUtnfk52.docx" TargetMode="External"/><Relationship Id="rId4" Type="http://schemas.openxmlformats.org/officeDocument/2006/relationships/webSettings" Target="webSettings.xml"/><Relationship Id="rId9" Type="http://schemas.openxmlformats.org/officeDocument/2006/relationships/hyperlink" Target="http://jyt.ah.gov.cn/group3/M00/04/AA/wKg86mC164uAdSopAABexzJSb0896.doc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514</Words>
  <Characters>2934</Characters>
  <Application>Microsoft Office Word</Application>
  <DocSecurity>0</DocSecurity>
  <Lines>24</Lines>
  <Paragraphs>6</Paragraphs>
  <ScaleCrop>false</ScaleCrop>
  <Company>Microsoft</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2021-06-03T06:54:00Z</dcterms:created>
  <dcterms:modified xsi:type="dcterms:W3CDTF">2021-06-03T06:58:00Z</dcterms:modified>
</cp:coreProperties>
</file>